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4219"/>
      </w:tblGrid>
      <w:tr w:rsidR="00AA750C" w:rsidRPr="00F97E20" w:rsidTr="00C27881">
        <w:tc>
          <w:tcPr>
            <w:tcW w:w="4219" w:type="dxa"/>
          </w:tcPr>
          <w:p w:rsidR="00AA750C" w:rsidRPr="00966B82" w:rsidRDefault="00AA750C" w:rsidP="00966B8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</w:tr>
    </w:tbl>
    <w:p w:rsidR="00966B82" w:rsidRPr="00966B82" w:rsidRDefault="00966B82" w:rsidP="00AA750C">
      <w:pPr>
        <w:pStyle w:val="3"/>
        <w:shd w:val="clear" w:color="auto" w:fill="FFFFFF"/>
        <w:spacing w:after="0"/>
        <w:ind w:left="-142"/>
        <w:jc w:val="center"/>
        <w:rPr>
          <w:b/>
          <w:bCs/>
          <w:color w:val="000000"/>
          <w:sz w:val="28"/>
          <w:szCs w:val="28"/>
        </w:rPr>
      </w:pPr>
      <w:r w:rsidRPr="00966B82">
        <w:rPr>
          <w:b/>
          <w:bCs/>
          <w:color w:val="000000"/>
          <w:sz w:val="28"/>
          <w:szCs w:val="28"/>
        </w:rPr>
        <w:t>Сведения</w:t>
      </w:r>
    </w:p>
    <w:p w:rsidR="00966B82" w:rsidRPr="00AA750C" w:rsidRDefault="00966B82" w:rsidP="00AA750C">
      <w:pPr>
        <w:pStyle w:val="2"/>
        <w:shd w:val="clear" w:color="auto" w:fill="FFFFFF"/>
        <w:spacing w:after="0" w:line="240" w:lineRule="auto"/>
        <w:ind w:left="-142"/>
        <w:jc w:val="center"/>
        <w:rPr>
          <w:b/>
          <w:bCs/>
          <w:color w:val="000000"/>
          <w:sz w:val="28"/>
          <w:szCs w:val="28"/>
        </w:rPr>
      </w:pPr>
      <w:r w:rsidRPr="00966B82">
        <w:rPr>
          <w:b/>
          <w:bCs/>
          <w:color w:val="000000"/>
          <w:sz w:val="28"/>
          <w:szCs w:val="28"/>
        </w:rPr>
        <w:t xml:space="preserve">о выявленных фактах недостоверности сведений, представленных кандидатами в депутаты </w:t>
      </w:r>
      <w:r w:rsidR="00576A7F">
        <w:rPr>
          <w:b/>
          <w:bCs/>
          <w:color w:val="000000"/>
          <w:sz w:val="28"/>
          <w:szCs w:val="28"/>
        </w:rPr>
        <w:t>Законодательного Собрания Ростовской области седьмого созыва</w:t>
      </w:r>
      <w:r w:rsidRPr="00966B82">
        <w:rPr>
          <w:b/>
          <w:bCs/>
          <w:color w:val="000000"/>
          <w:sz w:val="28"/>
          <w:szCs w:val="28"/>
        </w:rPr>
        <w:br/>
      </w:r>
      <w:r w:rsidRPr="00AA750C">
        <w:rPr>
          <w:b/>
          <w:bCs/>
          <w:color w:val="000000"/>
          <w:sz w:val="28"/>
          <w:szCs w:val="28"/>
        </w:rPr>
        <w:t xml:space="preserve">по </w:t>
      </w:r>
      <w:r w:rsidR="005D6468" w:rsidRPr="00AA750C">
        <w:rPr>
          <w:b/>
          <w:bCs/>
          <w:color w:val="000000"/>
          <w:sz w:val="28"/>
          <w:szCs w:val="28"/>
        </w:rPr>
        <w:t>Зверевскому одномандатному избирательному округу № 6</w:t>
      </w:r>
      <w:r w:rsidRPr="00AA750C">
        <w:rPr>
          <w:b/>
          <w:bCs/>
          <w:color w:val="000000"/>
          <w:sz w:val="28"/>
          <w:szCs w:val="28"/>
        </w:rPr>
        <w:t xml:space="preserve"> </w:t>
      </w:r>
    </w:p>
    <w:p w:rsidR="001D5E9E" w:rsidRPr="00966B82" w:rsidRDefault="001D5E9E" w:rsidP="00AA750C">
      <w:pPr>
        <w:pStyle w:val="2"/>
        <w:shd w:val="clear" w:color="auto" w:fill="FFFFFF"/>
        <w:spacing w:after="0" w:line="240" w:lineRule="auto"/>
        <w:ind w:left="-142"/>
        <w:rPr>
          <w:color w:val="000000"/>
          <w:sz w:val="28"/>
          <w:szCs w:val="28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6"/>
        <w:gridCol w:w="2319"/>
        <w:gridCol w:w="1701"/>
        <w:gridCol w:w="3402"/>
        <w:gridCol w:w="1597"/>
      </w:tblGrid>
      <w:tr w:rsidR="007022DF" w:rsidRPr="00F97E20" w:rsidTr="007022DF">
        <w:trPr>
          <w:cantSplit/>
          <w:jc w:val="center"/>
        </w:trPr>
        <w:tc>
          <w:tcPr>
            <w:tcW w:w="516" w:type="dxa"/>
            <w:vAlign w:val="center"/>
          </w:tcPr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66B82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66B82">
              <w:rPr>
                <w:b/>
                <w:bCs/>
                <w:color w:val="000000"/>
                <w:sz w:val="22"/>
                <w:szCs w:val="22"/>
              </w:rPr>
              <w:t>п/п</w:t>
            </w:r>
          </w:p>
        </w:tc>
        <w:tc>
          <w:tcPr>
            <w:tcW w:w="2319" w:type="dxa"/>
            <w:vAlign w:val="center"/>
          </w:tcPr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66B82">
              <w:rPr>
                <w:b/>
                <w:bCs/>
                <w:color w:val="000000"/>
                <w:sz w:val="22"/>
                <w:szCs w:val="22"/>
              </w:rPr>
              <w:t>Фамилия, имя, отчество зарегистрированного кандидата</w:t>
            </w:r>
          </w:p>
        </w:tc>
        <w:tc>
          <w:tcPr>
            <w:tcW w:w="1701" w:type="dxa"/>
            <w:vAlign w:val="center"/>
          </w:tcPr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66B82">
              <w:rPr>
                <w:b/>
                <w:bCs/>
                <w:color w:val="000000"/>
                <w:sz w:val="22"/>
                <w:szCs w:val="22"/>
              </w:rPr>
              <w:t>Представлено зарегистрированным</w:t>
            </w:r>
            <w:r w:rsidRPr="00966B82">
              <w:rPr>
                <w:b/>
                <w:bCs/>
                <w:color w:val="000000"/>
                <w:sz w:val="22"/>
                <w:szCs w:val="22"/>
              </w:rPr>
              <w:br/>
              <w:t>кандидатом</w:t>
            </w:r>
          </w:p>
        </w:tc>
        <w:tc>
          <w:tcPr>
            <w:tcW w:w="3402" w:type="dxa"/>
            <w:vAlign w:val="center"/>
          </w:tcPr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66B82">
              <w:rPr>
                <w:b/>
                <w:bCs/>
                <w:color w:val="000000"/>
                <w:sz w:val="22"/>
                <w:szCs w:val="22"/>
              </w:rPr>
              <w:t>Результаты проверки</w:t>
            </w:r>
          </w:p>
        </w:tc>
        <w:tc>
          <w:tcPr>
            <w:tcW w:w="1597" w:type="dxa"/>
            <w:vAlign w:val="center"/>
          </w:tcPr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66B82">
              <w:rPr>
                <w:b/>
                <w:bCs/>
                <w:color w:val="000000"/>
                <w:sz w:val="22"/>
                <w:szCs w:val="22"/>
              </w:rPr>
              <w:t>Организация, представившая сведения</w:t>
            </w:r>
          </w:p>
        </w:tc>
      </w:tr>
      <w:tr w:rsidR="007022DF" w:rsidRPr="00F97E20" w:rsidTr="007022DF">
        <w:trPr>
          <w:cantSplit/>
          <w:jc w:val="center"/>
        </w:trPr>
        <w:tc>
          <w:tcPr>
            <w:tcW w:w="9535" w:type="dxa"/>
            <w:gridSpan w:val="5"/>
          </w:tcPr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022DF">
              <w:rPr>
                <w:b/>
                <w:bCs/>
                <w:color w:val="000000"/>
                <w:sz w:val="22"/>
                <w:szCs w:val="22"/>
              </w:rPr>
              <w:t>Денежные средства и драгоценные металлы, находящиеся на счетах (во вкладах) в банках</w:t>
            </w:r>
          </w:p>
        </w:tc>
      </w:tr>
      <w:tr w:rsidR="007022DF" w:rsidRPr="00F97E20" w:rsidTr="007022DF">
        <w:trPr>
          <w:cantSplit/>
          <w:trHeight w:val="615"/>
          <w:jc w:val="center"/>
        </w:trPr>
        <w:tc>
          <w:tcPr>
            <w:tcW w:w="516" w:type="dxa"/>
            <w:vMerge w:val="restart"/>
          </w:tcPr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319" w:type="dxa"/>
            <w:vMerge w:val="restart"/>
          </w:tcPr>
          <w:p w:rsidR="007022DF" w:rsidRPr="00966B82" w:rsidRDefault="007022DF" w:rsidP="00F7381A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Сизякина Елена Владимировна</w:t>
            </w:r>
          </w:p>
        </w:tc>
        <w:tc>
          <w:tcPr>
            <w:tcW w:w="1701" w:type="dxa"/>
            <w:vMerge w:val="restart"/>
          </w:tcPr>
          <w:p w:rsidR="007022DF" w:rsidRPr="00966B82" w:rsidRDefault="007022DF" w:rsidP="004B2E2C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Данные не представлены кандидатом</w:t>
            </w:r>
          </w:p>
        </w:tc>
        <w:tc>
          <w:tcPr>
            <w:tcW w:w="3402" w:type="dxa"/>
          </w:tcPr>
          <w:p w:rsidR="007022DF" w:rsidRPr="00966B82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ПАО Сбербанк-0,52 руб.</w:t>
            </w:r>
          </w:p>
        </w:tc>
        <w:tc>
          <w:tcPr>
            <w:tcW w:w="1597" w:type="dxa"/>
            <w:vMerge w:val="restart"/>
          </w:tcPr>
          <w:p w:rsidR="007022DF" w:rsidRDefault="007022DF" w:rsidP="004B2E2C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  <w:p w:rsidR="007022DF" w:rsidRDefault="007022DF" w:rsidP="004B2E2C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  <w:p w:rsidR="007022DF" w:rsidRPr="00966B82" w:rsidRDefault="007022DF" w:rsidP="004B2E2C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 w:rsidRPr="004B2E2C">
              <w:rPr>
                <w:color w:val="000000"/>
                <w:sz w:val="22"/>
                <w:szCs w:val="22"/>
              </w:rPr>
              <w:t>Центральный банк Российской Федерации</w:t>
            </w:r>
          </w:p>
        </w:tc>
      </w:tr>
      <w:tr w:rsidR="007022DF" w:rsidRPr="00F97E20" w:rsidTr="007022DF">
        <w:trPr>
          <w:cantSplit/>
          <w:trHeight w:val="615"/>
          <w:jc w:val="center"/>
        </w:trPr>
        <w:tc>
          <w:tcPr>
            <w:tcW w:w="516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19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022DF" w:rsidRDefault="007022DF" w:rsidP="004B2E2C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Публичное акционерное общество коммерческий банк «Центр-инвест»-10029,01 руб.</w:t>
            </w:r>
          </w:p>
        </w:tc>
        <w:tc>
          <w:tcPr>
            <w:tcW w:w="1597" w:type="dxa"/>
            <w:vMerge/>
          </w:tcPr>
          <w:p w:rsidR="007022DF" w:rsidRPr="004B2E2C" w:rsidRDefault="007022DF" w:rsidP="004B2E2C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022DF" w:rsidRPr="00F97E20" w:rsidTr="007022DF">
        <w:trPr>
          <w:cantSplit/>
          <w:trHeight w:val="615"/>
          <w:jc w:val="center"/>
        </w:trPr>
        <w:tc>
          <w:tcPr>
            <w:tcW w:w="516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19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022DF" w:rsidRDefault="007022DF" w:rsidP="004B2E2C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ПАО Сбербанк-2010,00 </w:t>
            </w:r>
            <w:proofErr w:type="spellStart"/>
            <w:r>
              <w:rPr>
                <w:color w:val="000000"/>
                <w:sz w:val="22"/>
                <w:szCs w:val="22"/>
              </w:rPr>
              <w:t>руб</w:t>
            </w:r>
            <w:proofErr w:type="spellEnd"/>
          </w:p>
        </w:tc>
        <w:tc>
          <w:tcPr>
            <w:tcW w:w="1597" w:type="dxa"/>
            <w:vMerge/>
          </w:tcPr>
          <w:p w:rsidR="007022DF" w:rsidRPr="004B2E2C" w:rsidRDefault="007022DF" w:rsidP="004B2E2C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022DF" w:rsidRPr="00F97E20" w:rsidTr="007022DF">
        <w:trPr>
          <w:cantSplit/>
          <w:trHeight w:val="369"/>
          <w:jc w:val="center"/>
        </w:trPr>
        <w:tc>
          <w:tcPr>
            <w:tcW w:w="516" w:type="dxa"/>
            <w:vMerge w:val="restart"/>
          </w:tcPr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319" w:type="dxa"/>
            <w:vMerge w:val="restart"/>
          </w:tcPr>
          <w:p w:rsidR="007022DF" w:rsidRPr="00966B82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Горбачев Николай Викторович</w:t>
            </w:r>
          </w:p>
        </w:tc>
        <w:tc>
          <w:tcPr>
            <w:tcW w:w="1701" w:type="dxa"/>
            <w:vMerge w:val="restart"/>
          </w:tcPr>
          <w:p w:rsidR="007022DF" w:rsidRPr="00966B82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Данные не представлены кандидатом</w:t>
            </w:r>
          </w:p>
        </w:tc>
        <w:tc>
          <w:tcPr>
            <w:tcW w:w="3402" w:type="dxa"/>
          </w:tcPr>
          <w:p w:rsidR="007022DF" w:rsidRPr="00966B82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Филиал «Центральный «ПАО»Совкомбанк»-51,28 руб.</w:t>
            </w:r>
          </w:p>
        </w:tc>
        <w:tc>
          <w:tcPr>
            <w:tcW w:w="1597" w:type="dxa"/>
            <w:vMerge w:val="restart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  <w:p w:rsidR="007022DF" w:rsidRPr="00966B82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 w:rsidRPr="004B2E2C">
              <w:rPr>
                <w:color w:val="000000"/>
                <w:sz w:val="22"/>
                <w:szCs w:val="22"/>
              </w:rPr>
              <w:t>Центральный банк Российской Федерации</w:t>
            </w:r>
          </w:p>
        </w:tc>
      </w:tr>
      <w:tr w:rsidR="007022DF" w:rsidRPr="00F97E20" w:rsidTr="007022DF">
        <w:trPr>
          <w:cantSplit/>
          <w:trHeight w:val="369"/>
          <w:jc w:val="center"/>
        </w:trPr>
        <w:tc>
          <w:tcPr>
            <w:tcW w:w="516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19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ПАО БАНК «ФК ОТКРЫТИЕ»-0,00 руб.</w:t>
            </w:r>
          </w:p>
        </w:tc>
        <w:tc>
          <w:tcPr>
            <w:tcW w:w="1597" w:type="dxa"/>
            <w:vMerge/>
          </w:tcPr>
          <w:p w:rsidR="007022DF" w:rsidRPr="004B2E2C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022DF" w:rsidRPr="00F97E20" w:rsidTr="007022DF">
        <w:trPr>
          <w:cantSplit/>
          <w:trHeight w:val="369"/>
          <w:jc w:val="center"/>
        </w:trPr>
        <w:tc>
          <w:tcPr>
            <w:tcW w:w="516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19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ООО «</w:t>
            </w:r>
            <w:proofErr w:type="spellStart"/>
            <w:r>
              <w:rPr>
                <w:color w:val="000000"/>
                <w:sz w:val="22"/>
                <w:szCs w:val="22"/>
              </w:rPr>
              <w:t>Хоум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Кредит энд </w:t>
            </w:r>
            <w:proofErr w:type="spellStart"/>
            <w:r>
              <w:rPr>
                <w:color w:val="000000"/>
                <w:sz w:val="22"/>
                <w:szCs w:val="22"/>
              </w:rPr>
              <w:t>Финанс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Банк»-0,00руб.</w:t>
            </w:r>
          </w:p>
        </w:tc>
        <w:tc>
          <w:tcPr>
            <w:tcW w:w="1597" w:type="dxa"/>
            <w:vMerge/>
          </w:tcPr>
          <w:p w:rsidR="007022DF" w:rsidRPr="004B2E2C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022DF" w:rsidRPr="00F97E20" w:rsidTr="007022DF">
        <w:trPr>
          <w:cantSplit/>
          <w:trHeight w:val="369"/>
          <w:jc w:val="center"/>
        </w:trPr>
        <w:tc>
          <w:tcPr>
            <w:tcW w:w="516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19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Филиал «Центральный» ПАО «Совкомбанк»-132,2 руб.</w:t>
            </w:r>
          </w:p>
        </w:tc>
        <w:tc>
          <w:tcPr>
            <w:tcW w:w="1597" w:type="dxa"/>
            <w:vMerge/>
          </w:tcPr>
          <w:p w:rsidR="007022DF" w:rsidRPr="004B2E2C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022DF" w:rsidRPr="00F97E20" w:rsidTr="007022DF">
        <w:trPr>
          <w:cantSplit/>
          <w:trHeight w:val="369"/>
          <w:jc w:val="center"/>
        </w:trPr>
        <w:tc>
          <w:tcPr>
            <w:tcW w:w="516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19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ПАО БАНК «ФК ОТКРЫТИЕ»-0,00 руб.</w:t>
            </w:r>
          </w:p>
        </w:tc>
        <w:tc>
          <w:tcPr>
            <w:tcW w:w="1597" w:type="dxa"/>
            <w:vMerge/>
          </w:tcPr>
          <w:p w:rsidR="007022DF" w:rsidRPr="004B2E2C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022DF" w:rsidRPr="00F97E20" w:rsidTr="007022DF">
        <w:trPr>
          <w:cantSplit/>
          <w:trHeight w:val="1035"/>
          <w:jc w:val="center"/>
        </w:trPr>
        <w:tc>
          <w:tcPr>
            <w:tcW w:w="516" w:type="dxa"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319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Кошкарев Алексей Андреевич</w:t>
            </w:r>
          </w:p>
        </w:tc>
        <w:tc>
          <w:tcPr>
            <w:tcW w:w="1701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Данные не представлены кандидатом</w:t>
            </w: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ООО «</w:t>
            </w:r>
            <w:proofErr w:type="spellStart"/>
            <w:r>
              <w:rPr>
                <w:color w:val="000000"/>
                <w:sz w:val="24"/>
                <w:szCs w:val="24"/>
              </w:rPr>
              <w:t>Хоум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Кредит энд </w:t>
            </w:r>
            <w:proofErr w:type="spellStart"/>
            <w:r>
              <w:rPr>
                <w:color w:val="000000"/>
                <w:sz w:val="24"/>
                <w:szCs w:val="24"/>
              </w:rPr>
              <w:t>Финанс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Банк» -0,00</w:t>
            </w:r>
            <w:r w:rsidRPr="005B7B04">
              <w:rPr>
                <w:color w:val="000000"/>
                <w:sz w:val="24"/>
                <w:szCs w:val="24"/>
              </w:rPr>
              <w:t xml:space="preserve"> руб.</w:t>
            </w:r>
          </w:p>
        </w:tc>
        <w:tc>
          <w:tcPr>
            <w:tcW w:w="1597" w:type="dxa"/>
          </w:tcPr>
          <w:p w:rsidR="007022DF" w:rsidRPr="004B2E2C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 w:rsidRPr="004B2E2C">
              <w:rPr>
                <w:color w:val="000000"/>
                <w:sz w:val="22"/>
                <w:szCs w:val="22"/>
              </w:rPr>
              <w:t>Центральный банк Российской Федерации</w:t>
            </w:r>
          </w:p>
        </w:tc>
      </w:tr>
      <w:tr w:rsidR="007022DF" w:rsidRPr="00F97E20" w:rsidTr="007022DF">
        <w:trPr>
          <w:cantSplit/>
          <w:trHeight w:val="369"/>
          <w:jc w:val="center"/>
        </w:trPr>
        <w:tc>
          <w:tcPr>
            <w:tcW w:w="516" w:type="dxa"/>
            <w:vMerge w:val="restart"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319" w:type="dxa"/>
            <w:vMerge w:val="restart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Яшкин Андрей Евгеньевич</w:t>
            </w:r>
          </w:p>
        </w:tc>
        <w:tc>
          <w:tcPr>
            <w:tcW w:w="1701" w:type="dxa"/>
            <w:vMerge w:val="restart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Данные не представлены кандидатом</w:t>
            </w: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 w:rsidRPr="00DC6DA3">
              <w:rPr>
                <w:color w:val="000000"/>
                <w:sz w:val="24"/>
                <w:szCs w:val="24"/>
              </w:rPr>
              <w:t xml:space="preserve">ПАО Сбербанк </w:t>
            </w:r>
            <w:r>
              <w:rPr>
                <w:color w:val="000000"/>
                <w:sz w:val="24"/>
                <w:szCs w:val="24"/>
              </w:rPr>
              <w:t>–</w:t>
            </w:r>
            <w:r w:rsidRPr="00DC6DA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46,</w:t>
            </w:r>
            <w:r w:rsidRPr="00DC6DA3">
              <w:rPr>
                <w:color w:val="000000"/>
                <w:sz w:val="24"/>
                <w:szCs w:val="24"/>
              </w:rPr>
              <w:t>18 руб.</w:t>
            </w:r>
          </w:p>
        </w:tc>
        <w:tc>
          <w:tcPr>
            <w:tcW w:w="1597" w:type="dxa"/>
            <w:vMerge w:val="restart"/>
          </w:tcPr>
          <w:p w:rsidR="007022DF" w:rsidRPr="004B2E2C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 w:rsidRPr="004B2E2C">
              <w:rPr>
                <w:color w:val="000000"/>
                <w:sz w:val="22"/>
                <w:szCs w:val="22"/>
              </w:rPr>
              <w:t>Центральный банк Российской Федерации</w:t>
            </w:r>
          </w:p>
        </w:tc>
      </w:tr>
      <w:tr w:rsidR="007022DF" w:rsidRPr="00F97E20" w:rsidTr="007022DF">
        <w:trPr>
          <w:cantSplit/>
          <w:trHeight w:val="369"/>
          <w:jc w:val="center"/>
        </w:trPr>
        <w:tc>
          <w:tcPr>
            <w:tcW w:w="516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19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 w:rsidRPr="00DC6DA3">
              <w:rPr>
                <w:color w:val="000000"/>
                <w:sz w:val="24"/>
                <w:szCs w:val="24"/>
              </w:rPr>
              <w:t>ВТБ24 (ПАО</w:t>
            </w:r>
            <w:r>
              <w:rPr>
                <w:color w:val="000000"/>
                <w:sz w:val="24"/>
                <w:szCs w:val="24"/>
              </w:rPr>
              <w:t>) -</w:t>
            </w:r>
            <w:r w:rsidRPr="00DC6DA3">
              <w:rPr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>,00</w:t>
            </w:r>
            <w:r w:rsidRPr="00DC6DA3">
              <w:rPr>
                <w:color w:val="000000"/>
                <w:sz w:val="24"/>
                <w:szCs w:val="24"/>
              </w:rPr>
              <w:t xml:space="preserve"> руб.</w:t>
            </w:r>
          </w:p>
        </w:tc>
        <w:tc>
          <w:tcPr>
            <w:tcW w:w="1597" w:type="dxa"/>
            <w:vMerge/>
          </w:tcPr>
          <w:p w:rsidR="007022DF" w:rsidRPr="004B2E2C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022DF" w:rsidRPr="00F97E20" w:rsidTr="007022DF">
        <w:trPr>
          <w:cantSplit/>
          <w:trHeight w:val="369"/>
          <w:jc w:val="center"/>
        </w:trPr>
        <w:tc>
          <w:tcPr>
            <w:tcW w:w="516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19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ВТБ24 (ПАО) -</w:t>
            </w:r>
            <w:r w:rsidRPr="00DC6DA3">
              <w:rPr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>,00</w:t>
            </w:r>
            <w:r w:rsidRPr="00DC6DA3">
              <w:rPr>
                <w:color w:val="000000"/>
                <w:sz w:val="24"/>
                <w:szCs w:val="24"/>
              </w:rPr>
              <w:t xml:space="preserve"> руб.</w:t>
            </w:r>
          </w:p>
        </w:tc>
        <w:tc>
          <w:tcPr>
            <w:tcW w:w="1597" w:type="dxa"/>
            <w:vMerge/>
          </w:tcPr>
          <w:p w:rsidR="007022DF" w:rsidRPr="004B2E2C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022DF" w:rsidRPr="00F97E20" w:rsidTr="007022DF">
        <w:trPr>
          <w:cantSplit/>
          <w:trHeight w:val="369"/>
          <w:jc w:val="center"/>
        </w:trPr>
        <w:tc>
          <w:tcPr>
            <w:tcW w:w="516" w:type="dxa"/>
            <w:vMerge/>
          </w:tcPr>
          <w:p w:rsidR="007022DF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2319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</w:tcPr>
          <w:p w:rsidR="007022DF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 w:rsidRPr="00DC6DA3">
              <w:rPr>
                <w:color w:val="000000"/>
                <w:sz w:val="24"/>
                <w:szCs w:val="24"/>
              </w:rPr>
              <w:t>ВТБ24 (ПАО</w:t>
            </w:r>
            <w:r>
              <w:rPr>
                <w:color w:val="000000"/>
                <w:sz w:val="24"/>
                <w:szCs w:val="24"/>
              </w:rPr>
              <w:t xml:space="preserve">) – </w:t>
            </w:r>
            <w:r w:rsidRPr="00DC6DA3">
              <w:rPr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>,00</w:t>
            </w:r>
            <w:r w:rsidRPr="00DC6DA3">
              <w:rPr>
                <w:color w:val="000000"/>
                <w:sz w:val="24"/>
                <w:szCs w:val="24"/>
              </w:rPr>
              <w:t xml:space="preserve"> руб.</w:t>
            </w:r>
          </w:p>
        </w:tc>
        <w:tc>
          <w:tcPr>
            <w:tcW w:w="1597" w:type="dxa"/>
            <w:vMerge/>
          </w:tcPr>
          <w:p w:rsidR="007022DF" w:rsidRPr="004B2E2C" w:rsidRDefault="007022DF" w:rsidP="00656827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022DF" w:rsidRPr="00F97E20" w:rsidTr="007022DF">
        <w:trPr>
          <w:cantSplit/>
          <w:jc w:val="center"/>
        </w:trPr>
        <w:tc>
          <w:tcPr>
            <w:tcW w:w="9535" w:type="dxa"/>
            <w:gridSpan w:val="5"/>
          </w:tcPr>
          <w:p w:rsidR="007022DF" w:rsidRPr="007022DF" w:rsidRDefault="007022DF" w:rsidP="00F7381A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b/>
                <w:color w:val="000000"/>
                <w:sz w:val="22"/>
                <w:szCs w:val="22"/>
              </w:rPr>
            </w:pPr>
            <w:r w:rsidRPr="007022DF">
              <w:rPr>
                <w:b/>
                <w:color w:val="000000"/>
                <w:sz w:val="22"/>
                <w:szCs w:val="22"/>
              </w:rPr>
              <w:t>Акции, иные ценные бумаги и иное участие в коммерческих организациях</w:t>
            </w:r>
          </w:p>
        </w:tc>
      </w:tr>
      <w:tr w:rsidR="007022DF" w:rsidRPr="00F97E20" w:rsidTr="007022DF">
        <w:trPr>
          <w:cantSplit/>
          <w:jc w:val="center"/>
        </w:trPr>
        <w:tc>
          <w:tcPr>
            <w:tcW w:w="516" w:type="dxa"/>
          </w:tcPr>
          <w:p w:rsidR="007022DF" w:rsidRPr="00966B82" w:rsidRDefault="007022DF" w:rsidP="00966B82">
            <w:pPr>
              <w:pStyle w:val="14007"/>
              <w:shd w:val="clear" w:color="auto" w:fill="FFFFFF"/>
              <w:spacing w:line="240" w:lineRule="auto"/>
              <w:ind w:right="0"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319" w:type="dxa"/>
          </w:tcPr>
          <w:p w:rsidR="007022DF" w:rsidRPr="00966B82" w:rsidRDefault="007022DF" w:rsidP="00F7381A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Сизякина Елена Владимировна</w:t>
            </w:r>
          </w:p>
        </w:tc>
        <w:tc>
          <w:tcPr>
            <w:tcW w:w="1701" w:type="dxa"/>
          </w:tcPr>
          <w:p w:rsidR="007022DF" w:rsidRPr="00966B82" w:rsidRDefault="007022DF" w:rsidP="00F7381A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Данные не представлены кандидатом</w:t>
            </w:r>
          </w:p>
        </w:tc>
        <w:tc>
          <w:tcPr>
            <w:tcW w:w="3402" w:type="dxa"/>
          </w:tcPr>
          <w:p w:rsidR="007022DF" w:rsidRPr="00966B82" w:rsidRDefault="007022DF" w:rsidP="00F7381A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Общество с ограниченной ответственностью «Тинькофф Капитал»; пай;7шт.-0,00руб.</w:t>
            </w:r>
          </w:p>
        </w:tc>
        <w:tc>
          <w:tcPr>
            <w:tcW w:w="1597" w:type="dxa"/>
          </w:tcPr>
          <w:p w:rsidR="007022DF" w:rsidRPr="00966B82" w:rsidRDefault="007022DF" w:rsidP="00F7381A">
            <w:pPr>
              <w:pStyle w:val="14007"/>
              <w:shd w:val="clear" w:color="auto" w:fill="FFFFFF"/>
              <w:spacing w:line="240" w:lineRule="auto"/>
              <w:ind w:right="0" w:firstLine="0"/>
              <w:jc w:val="center"/>
              <w:rPr>
                <w:color w:val="000000"/>
                <w:sz w:val="22"/>
                <w:szCs w:val="22"/>
              </w:rPr>
            </w:pPr>
            <w:r w:rsidRPr="004B2E2C">
              <w:rPr>
                <w:color w:val="000000"/>
                <w:sz w:val="22"/>
                <w:szCs w:val="22"/>
              </w:rPr>
              <w:t>Центральный банк Российской Федерации</w:t>
            </w:r>
          </w:p>
        </w:tc>
      </w:tr>
    </w:tbl>
    <w:p w:rsidR="007022DF" w:rsidRPr="00D6605D" w:rsidRDefault="007022DF" w:rsidP="00576A7F">
      <w:pPr>
        <w:jc w:val="both"/>
        <w:rPr>
          <w:sz w:val="20"/>
          <w:szCs w:val="20"/>
          <w:vertAlign w:val="superscript"/>
        </w:rPr>
      </w:pPr>
      <w:bookmarkStart w:id="0" w:name="_GoBack"/>
      <w:bookmarkEnd w:id="0"/>
    </w:p>
    <w:sectPr w:rsidR="007022DF" w:rsidRPr="00D6605D" w:rsidSect="00AA750C">
      <w:headerReference w:type="even" r:id="rId8"/>
      <w:headerReference w:type="default" r:id="rId9"/>
      <w:pgSz w:w="11907" w:h="16840" w:code="9"/>
      <w:pgMar w:top="851" w:right="567" w:bottom="851" w:left="1418" w:header="709" w:footer="709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370C" w:rsidRDefault="0056370C">
      <w:r>
        <w:separator/>
      </w:r>
    </w:p>
  </w:endnote>
  <w:endnote w:type="continuationSeparator" w:id="0">
    <w:p w:rsidR="0056370C" w:rsidRDefault="00563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370C" w:rsidRDefault="0056370C">
      <w:r>
        <w:separator/>
      </w:r>
    </w:p>
  </w:footnote>
  <w:footnote w:type="continuationSeparator" w:id="0">
    <w:p w:rsidR="0056370C" w:rsidRDefault="005637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1646" w:rsidRDefault="00A3087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141646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41646" w:rsidRDefault="00141646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1BCF" w:rsidRPr="00F31BCF" w:rsidRDefault="00F31BCF">
    <w:pPr>
      <w:pStyle w:val="a5"/>
      <w:jc w:val="center"/>
      <w:rPr>
        <w:sz w:val="28"/>
        <w:szCs w:val="28"/>
      </w:rPr>
    </w:pPr>
  </w:p>
  <w:p w:rsidR="00141646" w:rsidRDefault="00141646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224BB"/>
    <w:multiLevelType w:val="hybridMultilevel"/>
    <w:tmpl w:val="59B27F2A"/>
    <w:lvl w:ilvl="0" w:tplc="200CAFF4">
      <w:start w:val="1"/>
      <w:numFmt w:val="decimal"/>
      <w:lvlText w:val="Статья %1. "/>
      <w:lvlJc w:val="left"/>
      <w:pPr>
        <w:tabs>
          <w:tab w:val="num" w:pos="720"/>
        </w:tabs>
        <w:ind w:left="2098" w:hanging="1378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54C83F97"/>
    <w:multiLevelType w:val="hybridMultilevel"/>
    <w:tmpl w:val="B27CBFDA"/>
    <w:lvl w:ilvl="0" w:tplc="D48ED7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96968F8"/>
    <w:multiLevelType w:val="hybridMultilevel"/>
    <w:tmpl w:val="5B0C58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9200ECD"/>
    <w:multiLevelType w:val="hybridMultilevel"/>
    <w:tmpl w:val="5DA05F9A"/>
    <w:lvl w:ilvl="0" w:tplc="7ACE922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BCF"/>
    <w:rsid w:val="000025B0"/>
    <w:rsid w:val="00012F3D"/>
    <w:rsid w:val="000160A6"/>
    <w:rsid w:val="000170A9"/>
    <w:rsid w:val="0002508A"/>
    <w:rsid w:val="00026386"/>
    <w:rsid w:val="00032898"/>
    <w:rsid w:val="00034B70"/>
    <w:rsid w:val="000357F6"/>
    <w:rsid w:val="00044E8B"/>
    <w:rsid w:val="0004563E"/>
    <w:rsid w:val="000466DC"/>
    <w:rsid w:val="00051FC3"/>
    <w:rsid w:val="00052C62"/>
    <w:rsid w:val="000627DE"/>
    <w:rsid w:val="00070408"/>
    <w:rsid w:val="00071024"/>
    <w:rsid w:val="000807B1"/>
    <w:rsid w:val="0009025D"/>
    <w:rsid w:val="000903C6"/>
    <w:rsid w:val="00094F90"/>
    <w:rsid w:val="00095757"/>
    <w:rsid w:val="000958D6"/>
    <w:rsid w:val="000A136A"/>
    <w:rsid w:val="000A7817"/>
    <w:rsid w:val="000B17C4"/>
    <w:rsid w:val="000C07C9"/>
    <w:rsid w:val="000C3BE2"/>
    <w:rsid w:val="000D2ABE"/>
    <w:rsid w:val="000D2FB7"/>
    <w:rsid w:val="000D43CA"/>
    <w:rsid w:val="000D7A42"/>
    <w:rsid w:val="000E4098"/>
    <w:rsid w:val="000E4547"/>
    <w:rsid w:val="000E4E82"/>
    <w:rsid w:val="00101446"/>
    <w:rsid w:val="001061BF"/>
    <w:rsid w:val="0011193B"/>
    <w:rsid w:val="00114409"/>
    <w:rsid w:val="001162E7"/>
    <w:rsid w:val="001170E9"/>
    <w:rsid w:val="00120DCA"/>
    <w:rsid w:val="0012464D"/>
    <w:rsid w:val="001327A7"/>
    <w:rsid w:val="0013498A"/>
    <w:rsid w:val="00136251"/>
    <w:rsid w:val="001365BC"/>
    <w:rsid w:val="0014022D"/>
    <w:rsid w:val="00141646"/>
    <w:rsid w:val="00147494"/>
    <w:rsid w:val="00147E50"/>
    <w:rsid w:val="0015117C"/>
    <w:rsid w:val="00161512"/>
    <w:rsid w:val="00162383"/>
    <w:rsid w:val="00167F19"/>
    <w:rsid w:val="0017539F"/>
    <w:rsid w:val="00181299"/>
    <w:rsid w:val="00183690"/>
    <w:rsid w:val="00190D46"/>
    <w:rsid w:val="00191827"/>
    <w:rsid w:val="00192142"/>
    <w:rsid w:val="00193827"/>
    <w:rsid w:val="001944F4"/>
    <w:rsid w:val="001A32C0"/>
    <w:rsid w:val="001B4C5A"/>
    <w:rsid w:val="001B66AB"/>
    <w:rsid w:val="001B6CD5"/>
    <w:rsid w:val="001C28CB"/>
    <w:rsid w:val="001C6C31"/>
    <w:rsid w:val="001D5E9E"/>
    <w:rsid w:val="001E140F"/>
    <w:rsid w:val="001F0073"/>
    <w:rsid w:val="001F3454"/>
    <w:rsid w:val="002066E5"/>
    <w:rsid w:val="002100E5"/>
    <w:rsid w:val="002111D9"/>
    <w:rsid w:val="00211F01"/>
    <w:rsid w:val="002201A4"/>
    <w:rsid w:val="0022799A"/>
    <w:rsid w:val="00227C36"/>
    <w:rsid w:val="00231CF2"/>
    <w:rsid w:val="00240748"/>
    <w:rsid w:val="00240A09"/>
    <w:rsid w:val="0024368C"/>
    <w:rsid w:val="00246BC7"/>
    <w:rsid w:val="00250353"/>
    <w:rsid w:val="00252F2D"/>
    <w:rsid w:val="00255D94"/>
    <w:rsid w:val="00263674"/>
    <w:rsid w:val="00264E05"/>
    <w:rsid w:val="0026659F"/>
    <w:rsid w:val="002706A1"/>
    <w:rsid w:val="0027371A"/>
    <w:rsid w:val="00283AB8"/>
    <w:rsid w:val="00295AC2"/>
    <w:rsid w:val="00297073"/>
    <w:rsid w:val="002C5035"/>
    <w:rsid w:val="002D039E"/>
    <w:rsid w:val="002D3ADE"/>
    <w:rsid w:val="002D638D"/>
    <w:rsid w:val="002D6852"/>
    <w:rsid w:val="002E0A08"/>
    <w:rsid w:val="002E0D73"/>
    <w:rsid w:val="002E1022"/>
    <w:rsid w:val="002E3C7F"/>
    <w:rsid w:val="003018AD"/>
    <w:rsid w:val="003033E9"/>
    <w:rsid w:val="003055EA"/>
    <w:rsid w:val="0030693A"/>
    <w:rsid w:val="0031651C"/>
    <w:rsid w:val="00317FC8"/>
    <w:rsid w:val="00322FE3"/>
    <w:rsid w:val="003261F5"/>
    <w:rsid w:val="003356D2"/>
    <w:rsid w:val="00342496"/>
    <w:rsid w:val="0034460A"/>
    <w:rsid w:val="003452CA"/>
    <w:rsid w:val="00377AE2"/>
    <w:rsid w:val="00380FB5"/>
    <w:rsid w:val="003948E8"/>
    <w:rsid w:val="00394F48"/>
    <w:rsid w:val="00396D58"/>
    <w:rsid w:val="003C0C42"/>
    <w:rsid w:val="003C0E82"/>
    <w:rsid w:val="003C325D"/>
    <w:rsid w:val="003E3D5D"/>
    <w:rsid w:val="003F3F07"/>
    <w:rsid w:val="003F4085"/>
    <w:rsid w:val="003F5376"/>
    <w:rsid w:val="003F6125"/>
    <w:rsid w:val="00400572"/>
    <w:rsid w:val="00416F5C"/>
    <w:rsid w:val="00423A8F"/>
    <w:rsid w:val="00424B8C"/>
    <w:rsid w:val="00426A20"/>
    <w:rsid w:val="00427DCE"/>
    <w:rsid w:val="00433274"/>
    <w:rsid w:val="00444BA8"/>
    <w:rsid w:val="0045074A"/>
    <w:rsid w:val="004602C7"/>
    <w:rsid w:val="0046486B"/>
    <w:rsid w:val="0046570A"/>
    <w:rsid w:val="00472F40"/>
    <w:rsid w:val="0047713C"/>
    <w:rsid w:val="00477FD0"/>
    <w:rsid w:val="004812F4"/>
    <w:rsid w:val="00484E7F"/>
    <w:rsid w:val="004870AF"/>
    <w:rsid w:val="00497FE9"/>
    <w:rsid w:val="004A601F"/>
    <w:rsid w:val="004B2E2C"/>
    <w:rsid w:val="004B4383"/>
    <w:rsid w:val="004B7719"/>
    <w:rsid w:val="004C050D"/>
    <w:rsid w:val="004C3B00"/>
    <w:rsid w:val="004D037A"/>
    <w:rsid w:val="004D2CFC"/>
    <w:rsid w:val="004E4457"/>
    <w:rsid w:val="004F4132"/>
    <w:rsid w:val="004F5B19"/>
    <w:rsid w:val="005016A8"/>
    <w:rsid w:val="00503689"/>
    <w:rsid w:val="00514FBC"/>
    <w:rsid w:val="00516446"/>
    <w:rsid w:val="00522275"/>
    <w:rsid w:val="0052439A"/>
    <w:rsid w:val="0053134E"/>
    <w:rsid w:val="00533034"/>
    <w:rsid w:val="005414C5"/>
    <w:rsid w:val="00544FD0"/>
    <w:rsid w:val="00545DE6"/>
    <w:rsid w:val="00547DA2"/>
    <w:rsid w:val="00547F7D"/>
    <w:rsid w:val="005535A1"/>
    <w:rsid w:val="00556638"/>
    <w:rsid w:val="00560B4E"/>
    <w:rsid w:val="00562463"/>
    <w:rsid w:val="00562618"/>
    <w:rsid w:val="0056370C"/>
    <w:rsid w:val="0057257D"/>
    <w:rsid w:val="00572E15"/>
    <w:rsid w:val="005748A1"/>
    <w:rsid w:val="005756A6"/>
    <w:rsid w:val="00576A7F"/>
    <w:rsid w:val="005777A2"/>
    <w:rsid w:val="00582989"/>
    <w:rsid w:val="00585909"/>
    <w:rsid w:val="00594A4A"/>
    <w:rsid w:val="005A7B87"/>
    <w:rsid w:val="005B39DE"/>
    <w:rsid w:val="005B5C55"/>
    <w:rsid w:val="005C0C4E"/>
    <w:rsid w:val="005D6468"/>
    <w:rsid w:val="005E13A9"/>
    <w:rsid w:val="005E2B8D"/>
    <w:rsid w:val="005F4943"/>
    <w:rsid w:val="00600762"/>
    <w:rsid w:val="006056E6"/>
    <w:rsid w:val="00607B4E"/>
    <w:rsid w:val="00613C87"/>
    <w:rsid w:val="0061772C"/>
    <w:rsid w:val="006318CF"/>
    <w:rsid w:val="0063453D"/>
    <w:rsid w:val="006407AC"/>
    <w:rsid w:val="00651A3E"/>
    <w:rsid w:val="00654BF0"/>
    <w:rsid w:val="00654DFC"/>
    <w:rsid w:val="00656827"/>
    <w:rsid w:val="006574DC"/>
    <w:rsid w:val="0068544B"/>
    <w:rsid w:val="00687197"/>
    <w:rsid w:val="0069121E"/>
    <w:rsid w:val="006A58F3"/>
    <w:rsid w:val="006B0F80"/>
    <w:rsid w:val="006B274F"/>
    <w:rsid w:val="006C12FC"/>
    <w:rsid w:val="006C4E14"/>
    <w:rsid w:val="006D5E0C"/>
    <w:rsid w:val="006E0A5A"/>
    <w:rsid w:val="006E36DA"/>
    <w:rsid w:val="006F067B"/>
    <w:rsid w:val="007007B8"/>
    <w:rsid w:val="007022DF"/>
    <w:rsid w:val="0070307F"/>
    <w:rsid w:val="00704842"/>
    <w:rsid w:val="00706D34"/>
    <w:rsid w:val="007113BB"/>
    <w:rsid w:val="00722B1F"/>
    <w:rsid w:val="00723572"/>
    <w:rsid w:val="0072709D"/>
    <w:rsid w:val="007309A7"/>
    <w:rsid w:val="00730F6A"/>
    <w:rsid w:val="00731664"/>
    <w:rsid w:val="00731F1B"/>
    <w:rsid w:val="00734379"/>
    <w:rsid w:val="00740BD6"/>
    <w:rsid w:val="00742D77"/>
    <w:rsid w:val="0074517C"/>
    <w:rsid w:val="00745FE6"/>
    <w:rsid w:val="00747D7F"/>
    <w:rsid w:val="007579A5"/>
    <w:rsid w:val="00765BF6"/>
    <w:rsid w:val="00781DF2"/>
    <w:rsid w:val="00794989"/>
    <w:rsid w:val="007C01AB"/>
    <w:rsid w:val="007C2AE7"/>
    <w:rsid w:val="007F6E51"/>
    <w:rsid w:val="00812EA5"/>
    <w:rsid w:val="008133A1"/>
    <w:rsid w:val="00815528"/>
    <w:rsid w:val="00816E76"/>
    <w:rsid w:val="00824C6A"/>
    <w:rsid w:val="00834F82"/>
    <w:rsid w:val="00856F83"/>
    <w:rsid w:val="00865BD0"/>
    <w:rsid w:val="008737A1"/>
    <w:rsid w:val="00874387"/>
    <w:rsid w:val="008832C2"/>
    <w:rsid w:val="00887483"/>
    <w:rsid w:val="00892179"/>
    <w:rsid w:val="00894E01"/>
    <w:rsid w:val="008975C5"/>
    <w:rsid w:val="008A3488"/>
    <w:rsid w:val="008C22E0"/>
    <w:rsid w:val="008D3CD1"/>
    <w:rsid w:val="008D40E4"/>
    <w:rsid w:val="008D5133"/>
    <w:rsid w:val="008D6476"/>
    <w:rsid w:val="008E24FE"/>
    <w:rsid w:val="008F1C3B"/>
    <w:rsid w:val="008F3710"/>
    <w:rsid w:val="008F7D71"/>
    <w:rsid w:val="00902169"/>
    <w:rsid w:val="009055AE"/>
    <w:rsid w:val="009064E0"/>
    <w:rsid w:val="00907D99"/>
    <w:rsid w:val="00907D9D"/>
    <w:rsid w:val="00917FAE"/>
    <w:rsid w:val="009227B9"/>
    <w:rsid w:val="009434A6"/>
    <w:rsid w:val="0094414F"/>
    <w:rsid w:val="0095038D"/>
    <w:rsid w:val="009519B2"/>
    <w:rsid w:val="00954BC9"/>
    <w:rsid w:val="00966B82"/>
    <w:rsid w:val="00971690"/>
    <w:rsid w:val="00974C3E"/>
    <w:rsid w:val="00974CFA"/>
    <w:rsid w:val="00984162"/>
    <w:rsid w:val="00984BFC"/>
    <w:rsid w:val="00986B5A"/>
    <w:rsid w:val="009920D4"/>
    <w:rsid w:val="009A1FE8"/>
    <w:rsid w:val="009B589D"/>
    <w:rsid w:val="009C028A"/>
    <w:rsid w:val="009C6DBA"/>
    <w:rsid w:val="009E3A3E"/>
    <w:rsid w:val="009E494F"/>
    <w:rsid w:val="009E5F50"/>
    <w:rsid w:val="009E6750"/>
    <w:rsid w:val="009F164B"/>
    <w:rsid w:val="009F29DD"/>
    <w:rsid w:val="009F34E1"/>
    <w:rsid w:val="00A04027"/>
    <w:rsid w:val="00A048B2"/>
    <w:rsid w:val="00A14734"/>
    <w:rsid w:val="00A179AC"/>
    <w:rsid w:val="00A250F1"/>
    <w:rsid w:val="00A26597"/>
    <w:rsid w:val="00A26A46"/>
    <w:rsid w:val="00A30877"/>
    <w:rsid w:val="00A37D0B"/>
    <w:rsid w:val="00A42654"/>
    <w:rsid w:val="00A47A68"/>
    <w:rsid w:val="00A547B3"/>
    <w:rsid w:val="00A61869"/>
    <w:rsid w:val="00A94809"/>
    <w:rsid w:val="00AA0D7F"/>
    <w:rsid w:val="00AA750C"/>
    <w:rsid w:val="00AB4642"/>
    <w:rsid w:val="00AB5330"/>
    <w:rsid w:val="00AC104E"/>
    <w:rsid w:val="00AC350D"/>
    <w:rsid w:val="00AC7699"/>
    <w:rsid w:val="00AE0BE1"/>
    <w:rsid w:val="00AE55C7"/>
    <w:rsid w:val="00AE574E"/>
    <w:rsid w:val="00AE6C50"/>
    <w:rsid w:val="00AE7B08"/>
    <w:rsid w:val="00AF3277"/>
    <w:rsid w:val="00AF422A"/>
    <w:rsid w:val="00B037DA"/>
    <w:rsid w:val="00B050B6"/>
    <w:rsid w:val="00B05548"/>
    <w:rsid w:val="00B10924"/>
    <w:rsid w:val="00B1379C"/>
    <w:rsid w:val="00B145B1"/>
    <w:rsid w:val="00B21CBA"/>
    <w:rsid w:val="00B34B87"/>
    <w:rsid w:val="00B426D6"/>
    <w:rsid w:val="00B42F68"/>
    <w:rsid w:val="00B43366"/>
    <w:rsid w:val="00B44CF8"/>
    <w:rsid w:val="00B53454"/>
    <w:rsid w:val="00B56886"/>
    <w:rsid w:val="00B57C3E"/>
    <w:rsid w:val="00B64449"/>
    <w:rsid w:val="00B66742"/>
    <w:rsid w:val="00B74B89"/>
    <w:rsid w:val="00B812C2"/>
    <w:rsid w:val="00B91FC5"/>
    <w:rsid w:val="00BB2B0C"/>
    <w:rsid w:val="00BB3609"/>
    <w:rsid w:val="00BB4CDD"/>
    <w:rsid w:val="00BC0021"/>
    <w:rsid w:val="00BC0E77"/>
    <w:rsid w:val="00BC14CE"/>
    <w:rsid w:val="00BC29A1"/>
    <w:rsid w:val="00BD4859"/>
    <w:rsid w:val="00BD498E"/>
    <w:rsid w:val="00BE3D61"/>
    <w:rsid w:val="00BE48AA"/>
    <w:rsid w:val="00BE4D17"/>
    <w:rsid w:val="00BE5B91"/>
    <w:rsid w:val="00BE73D5"/>
    <w:rsid w:val="00BE7C68"/>
    <w:rsid w:val="00BF1862"/>
    <w:rsid w:val="00C11E2C"/>
    <w:rsid w:val="00C165DF"/>
    <w:rsid w:val="00C17DCB"/>
    <w:rsid w:val="00C24049"/>
    <w:rsid w:val="00C27881"/>
    <w:rsid w:val="00C32DAA"/>
    <w:rsid w:val="00C47BB0"/>
    <w:rsid w:val="00C6547E"/>
    <w:rsid w:val="00C71106"/>
    <w:rsid w:val="00C72C21"/>
    <w:rsid w:val="00C80805"/>
    <w:rsid w:val="00C86FAE"/>
    <w:rsid w:val="00C917BC"/>
    <w:rsid w:val="00C93E5F"/>
    <w:rsid w:val="00CA0087"/>
    <w:rsid w:val="00CA6177"/>
    <w:rsid w:val="00CA733C"/>
    <w:rsid w:val="00CC558B"/>
    <w:rsid w:val="00CE0A66"/>
    <w:rsid w:val="00CE4CC7"/>
    <w:rsid w:val="00CE6A78"/>
    <w:rsid w:val="00CF733E"/>
    <w:rsid w:val="00D02A49"/>
    <w:rsid w:val="00D03FB0"/>
    <w:rsid w:val="00D1649E"/>
    <w:rsid w:val="00D23014"/>
    <w:rsid w:val="00D31AA5"/>
    <w:rsid w:val="00D32672"/>
    <w:rsid w:val="00D40305"/>
    <w:rsid w:val="00D41BA1"/>
    <w:rsid w:val="00D5475E"/>
    <w:rsid w:val="00D5745E"/>
    <w:rsid w:val="00D60D7F"/>
    <w:rsid w:val="00D6605D"/>
    <w:rsid w:val="00D663C2"/>
    <w:rsid w:val="00D75157"/>
    <w:rsid w:val="00D83D12"/>
    <w:rsid w:val="00D8426B"/>
    <w:rsid w:val="00D85644"/>
    <w:rsid w:val="00D86354"/>
    <w:rsid w:val="00D876EA"/>
    <w:rsid w:val="00D95C98"/>
    <w:rsid w:val="00DA21BC"/>
    <w:rsid w:val="00DA4C8E"/>
    <w:rsid w:val="00DA4E46"/>
    <w:rsid w:val="00DB0B24"/>
    <w:rsid w:val="00DB6528"/>
    <w:rsid w:val="00DC2268"/>
    <w:rsid w:val="00DC2E6E"/>
    <w:rsid w:val="00DD087A"/>
    <w:rsid w:val="00DD130E"/>
    <w:rsid w:val="00DD1448"/>
    <w:rsid w:val="00DD27E2"/>
    <w:rsid w:val="00DD4304"/>
    <w:rsid w:val="00DE149E"/>
    <w:rsid w:val="00DF78B0"/>
    <w:rsid w:val="00E02C8A"/>
    <w:rsid w:val="00E03689"/>
    <w:rsid w:val="00E04498"/>
    <w:rsid w:val="00E10592"/>
    <w:rsid w:val="00E35318"/>
    <w:rsid w:val="00E437F0"/>
    <w:rsid w:val="00E510FB"/>
    <w:rsid w:val="00E513CE"/>
    <w:rsid w:val="00E57908"/>
    <w:rsid w:val="00E60D98"/>
    <w:rsid w:val="00E61CF9"/>
    <w:rsid w:val="00E73D9E"/>
    <w:rsid w:val="00E7652B"/>
    <w:rsid w:val="00E8125F"/>
    <w:rsid w:val="00E93621"/>
    <w:rsid w:val="00E94A6D"/>
    <w:rsid w:val="00E97257"/>
    <w:rsid w:val="00EA05AD"/>
    <w:rsid w:val="00EA23C1"/>
    <w:rsid w:val="00EA31A5"/>
    <w:rsid w:val="00EB263D"/>
    <w:rsid w:val="00EB5583"/>
    <w:rsid w:val="00EC50A0"/>
    <w:rsid w:val="00EC69A9"/>
    <w:rsid w:val="00EE1EAF"/>
    <w:rsid w:val="00EE540F"/>
    <w:rsid w:val="00EE7F80"/>
    <w:rsid w:val="00EF2E6E"/>
    <w:rsid w:val="00EF5BE4"/>
    <w:rsid w:val="00EF6E7F"/>
    <w:rsid w:val="00F06534"/>
    <w:rsid w:val="00F112F0"/>
    <w:rsid w:val="00F13D32"/>
    <w:rsid w:val="00F1457E"/>
    <w:rsid w:val="00F163F9"/>
    <w:rsid w:val="00F22283"/>
    <w:rsid w:val="00F224BC"/>
    <w:rsid w:val="00F31BCF"/>
    <w:rsid w:val="00F37B37"/>
    <w:rsid w:val="00F42753"/>
    <w:rsid w:val="00F47681"/>
    <w:rsid w:val="00F4772B"/>
    <w:rsid w:val="00F51A49"/>
    <w:rsid w:val="00F53B37"/>
    <w:rsid w:val="00F57F96"/>
    <w:rsid w:val="00F61093"/>
    <w:rsid w:val="00F637DC"/>
    <w:rsid w:val="00F66A82"/>
    <w:rsid w:val="00F71080"/>
    <w:rsid w:val="00F7381A"/>
    <w:rsid w:val="00F74798"/>
    <w:rsid w:val="00F800AA"/>
    <w:rsid w:val="00FA703D"/>
    <w:rsid w:val="00FC0D8F"/>
    <w:rsid w:val="00FC4608"/>
    <w:rsid w:val="00FF16F4"/>
    <w:rsid w:val="00FF5A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592B51"/>
  <w15:docId w15:val="{EC2EB1E6-F434-4FCC-846D-DA097626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tabs>
        <w:tab w:val="left" w:pos="5400"/>
      </w:tabs>
      <w:ind w:right="-185"/>
      <w:jc w:val="both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pPr>
      <w:jc w:val="both"/>
    </w:pPr>
    <w:rPr>
      <w:sz w:val="28"/>
      <w:lang w:val="x-none" w:eastAsia="x-none"/>
    </w:rPr>
  </w:style>
  <w:style w:type="paragraph" w:styleId="a5">
    <w:name w:val="header"/>
    <w:basedOn w:val="a"/>
    <w:link w:val="a6"/>
    <w:uiPriority w:val="99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7">
    <w:name w:val="page number"/>
    <w:basedOn w:val="a0"/>
    <w:semiHidden/>
  </w:style>
  <w:style w:type="paragraph" w:styleId="a8">
    <w:name w:val="Body Text Indent"/>
    <w:basedOn w:val="a"/>
    <w:semiHidden/>
    <w:pPr>
      <w:ind w:firstLine="708"/>
      <w:jc w:val="both"/>
    </w:pPr>
    <w:rPr>
      <w:sz w:val="28"/>
    </w:rPr>
  </w:style>
  <w:style w:type="paragraph" w:styleId="a9">
    <w:name w:val="footer"/>
    <w:basedOn w:val="a"/>
    <w:link w:val="aa"/>
    <w:uiPriority w:val="99"/>
    <w:unhideWhenUsed/>
    <w:rsid w:val="00F31BC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a">
    <w:name w:val="Нижний колонтитул Знак"/>
    <w:link w:val="a9"/>
    <w:uiPriority w:val="99"/>
    <w:rsid w:val="00F31BCF"/>
    <w:rPr>
      <w:sz w:val="24"/>
      <w:szCs w:val="24"/>
    </w:rPr>
  </w:style>
  <w:style w:type="character" w:customStyle="1" w:styleId="a6">
    <w:name w:val="Верхний колонтитул Знак"/>
    <w:link w:val="a5"/>
    <w:uiPriority w:val="99"/>
    <w:rsid w:val="00F31BCF"/>
    <w:rPr>
      <w:sz w:val="24"/>
      <w:szCs w:val="24"/>
    </w:rPr>
  </w:style>
  <w:style w:type="paragraph" w:customStyle="1" w:styleId="ab">
    <w:name w:val="Абзац"/>
    <w:rsid w:val="00654BF0"/>
    <w:pPr>
      <w:ind w:firstLine="720"/>
      <w:jc w:val="both"/>
    </w:pPr>
    <w:rPr>
      <w:noProof/>
      <w:sz w:val="28"/>
    </w:rPr>
  </w:style>
  <w:style w:type="character" w:styleId="ac">
    <w:name w:val="Hyperlink"/>
    <w:semiHidden/>
    <w:rsid w:val="00654BF0"/>
    <w:rPr>
      <w:color w:val="0000FF"/>
      <w:u w:val="none"/>
    </w:rPr>
  </w:style>
  <w:style w:type="paragraph" w:styleId="ad">
    <w:name w:val="Balloon Text"/>
    <w:basedOn w:val="a"/>
    <w:link w:val="ae"/>
    <w:uiPriority w:val="99"/>
    <w:semiHidden/>
    <w:unhideWhenUsed/>
    <w:rsid w:val="0013498A"/>
    <w:rPr>
      <w:rFonts w:ascii="Tahoma" w:hAnsi="Tahoma"/>
      <w:sz w:val="16"/>
      <w:szCs w:val="16"/>
      <w:lang w:val="x-none" w:eastAsia="x-none"/>
    </w:rPr>
  </w:style>
  <w:style w:type="character" w:customStyle="1" w:styleId="ae">
    <w:name w:val="Текст выноски Знак"/>
    <w:link w:val="ad"/>
    <w:uiPriority w:val="99"/>
    <w:semiHidden/>
    <w:rsid w:val="0013498A"/>
    <w:rPr>
      <w:rFonts w:ascii="Tahoma" w:hAnsi="Tahoma" w:cs="Tahoma"/>
      <w:sz w:val="16"/>
      <w:szCs w:val="16"/>
    </w:rPr>
  </w:style>
  <w:style w:type="paragraph" w:customStyle="1" w:styleId="14">
    <w:name w:val="Загл.14"/>
    <w:basedOn w:val="a"/>
    <w:rsid w:val="00516446"/>
    <w:pPr>
      <w:jc w:val="center"/>
    </w:pPr>
    <w:rPr>
      <w:rFonts w:ascii="Times New Roman CYR" w:hAnsi="Times New Roman CYR"/>
      <w:b/>
      <w:sz w:val="28"/>
      <w:szCs w:val="20"/>
    </w:rPr>
  </w:style>
  <w:style w:type="character" w:customStyle="1" w:styleId="a4">
    <w:name w:val="Основной текст Знак"/>
    <w:link w:val="a3"/>
    <w:semiHidden/>
    <w:rsid w:val="00745FE6"/>
    <w:rPr>
      <w:sz w:val="28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AE0BE1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semiHidden/>
    <w:rsid w:val="00AE0BE1"/>
    <w:rPr>
      <w:sz w:val="24"/>
      <w:szCs w:val="24"/>
    </w:rPr>
  </w:style>
  <w:style w:type="character" w:styleId="af">
    <w:name w:val="footnote reference"/>
    <w:uiPriority w:val="99"/>
    <w:unhideWhenUsed/>
    <w:rsid w:val="00EA31A5"/>
    <w:rPr>
      <w:vertAlign w:val="superscript"/>
    </w:rPr>
  </w:style>
  <w:style w:type="paragraph" w:styleId="af0">
    <w:name w:val="Normal (Web)"/>
    <w:basedOn w:val="a"/>
    <w:uiPriority w:val="99"/>
    <w:unhideWhenUsed/>
    <w:rsid w:val="00E10592"/>
    <w:pPr>
      <w:spacing w:before="100" w:beforeAutospacing="1" w:after="100" w:afterAutospacing="1"/>
    </w:pPr>
  </w:style>
  <w:style w:type="character" w:styleId="af1">
    <w:name w:val="Strong"/>
    <w:uiPriority w:val="22"/>
    <w:qFormat/>
    <w:rsid w:val="00E10592"/>
    <w:rPr>
      <w:b/>
      <w:bCs/>
    </w:rPr>
  </w:style>
  <w:style w:type="paragraph" w:customStyle="1" w:styleId="21">
    <w:name w:val="Основной текст с отступом 21"/>
    <w:basedOn w:val="a"/>
    <w:rsid w:val="00AE574E"/>
    <w:pPr>
      <w:spacing w:line="360" w:lineRule="auto"/>
      <w:ind w:firstLine="709"/>
      <w:jc w:val="both"/>
    </w:pPr>
    <w:rPr>
      <w:sz w:val="28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5016A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sid w:val="005016A8"/>
    <w:rPr>
      <w:sz w:val="16"/>
      <w:szCs w:val="16"/>
    </w:rPr>
  </w:style>
  <w:style w:type="paragraph" w:customStyle="1" w:styleId="14007">
    <w:name w:val="Стиль 14 пт По ширине Справа:  007 см Междустр.интервал:  полут..."/>
    <w:basedOn w:val="a"/>
    <w:rsid w:val="00966B82"/>
    <w:pPr>
      <w:spacing w:line="360" w:lineRule="auto"/>
      <w:ind w:right="40" w:firstLine="567"/>
      <w:jc w:val="both"/>
    </w:pPr>
    <w:rPr>
      <w:sz w:val="28"/>
      <w:szCs w:val="20"/>
    </w:rPr>
  </w:style>
  <w:style w:type="paragraph" w:customStyle="1" w:styleId="af2">
    <w:name w:val="Содерж"/>
    <w:basedOn w:val="a"/>
    <w:uiPriority w:val="99"/>
    <w:rsid w:val="00966B82"/>
    <w:pPr>
      <w:widowControl w:val="0"/>
      <w:autoSpaceDE w:val="0"/>
      <w:autoSpaceDN w:val="0"/>
      <w:spacing w:after="120"/>
      <w:jc w:val="center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79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A76253-3F35-4F38-9EB5-4344F74CD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IKKK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localhost</dc:creator>
  <cp:lastModifiedBy>ИЛЬЯ</cp:lastModifiedBy>
  <cp:revision>2</cp:revision>
  <cp:lastPrinted>2023-08-03T11:37:00Z</cp:lastPrinted>
  <dcterms:created xsi:type="dcterms:W3CDTF">2023-08-24T08:18:00Z</dcterms:created>
  <dcterms:modified xsi:type="dcterms:W3CDTF">2023-08-24T08:18:00Z</dcterms:modified>
</cp:coreProperties>
</file>